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5A" w:rsidRDefault="003C7A5A" w:rsidP="003C7A5A"/>
    <w:tbl>
      <w:tblPr>
        <w:tblW w:w="11952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7020"/>
      </w:tblGrid>
      <w:tr w:rsidR="003C7A5A" w:rsidRPr="00BE41B0" w:rsidTr="00000CEA">
        <w:trPr>
          <w:trHeight w:val="142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A5A" w:rsidRPr="00BE41B0" w:rsidRDefault="003C7A5A" w:rsidP="00000CEA">
            <w:r w:rsidRPr="00BE41B0">
              <w:t xml:space="preserve">              </w:t>
            </w:r>
            <w:r w:rsidRPr="00BE41B0">
              <w:rPr>
                <w:noProof/>
                <w:lang w:val="en-GB" w:eastAsia="en-GB"/>
              </w:rPr>
              <w:drawing>
                <wp:inline distT="0" distB="0" distL="0" distR="0">
                  <wp:extent cx="2435860" cy="13754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A5A" w:rsidRPr="00BE41B0" w:rsidRDefault="003C7A5A" w:rsidP="00000CEA">
            <w:pPr>
              <w:ind w:left="1512" w:firstLine="2052"/>
            </w:pPr>
            <w:r w:rsidRPr="00BE41B0">
              <w:t>St. Mary’s Primary School,</w:t>
            </w:r>
          </w:p>
          <w:p w:rsidR="003C7A5A" w:rsidRPr="00BE41B0" w:rsidRDefault="003C7A5A" w:rsidP="00000CEA">
            <w:r w:rsidRPr="00BE41B0">
              <w:t xml:space="preserve">                                                            </w:t>
            </w:r>
            <w:smartTag w:uri="urn:schemas-microsoft-com:office:smarttags" w:element="Street">
              <w:smartTag w:uri="urn:schemas-microsoft-com:office:smarttags" w:element="address">
                <w:r w:rsidRPr="00BE41B0">
                  <w:t>67 Downpatrick Street</w:t>
                </w:r>
              </w:smartTag>
            </w:smartTag>
            <w:r w:rsidRPr="00BE41B0">
              <w:t>,</w:t>
            </w:r>
          </w:p>
          <w:p w:rsidR="003C7A5A" w:rsidRPr="00BE41B0" w:rsidRDefault="003C7A5A" w:rsidP="00000CEA">
            <w:pPr>
              <w:ind w:left="1512" w:firstLine="2052"/>
            </w:pPr>
            <w:r w:rsidRPr="00BE41B0">
              <w:t>Rathfriland,</w:t>
            </w:r>
          </w:p>
          <w:p w:rsidR="003C7A5A" w:rsidRPr="00BE41B0" w:rsidRDefault="003C7A5A" w:rsidP="00000CEA">
            <w:pPr>
              <w:ind w:left="1512" w:firstLine="2052"/>
            </w:pPr>
            <w:smartTag w:uri="urn:schemas-microsoft-com:office:smarttags" w:element="place">
              <w:r w:rsidRPr="00BE41B0">
                <w:t>Co.</w:t>
              </w:r>
            </w:smartTag>
            <w:r w:rsidRPr="00BE41B0">
              <w:t xml:space="preserve"> Down,</w:t>
            </w:r>
          </w:p>
          <w:p w:rsidR="003C7A5A" w:rsidRPr="00BE41B0" w:rsidRDefault="003C7A5A" w:rsidP="00000CEA">
            <w:pPr>
              <w:ind w:left="1512" w:firstLine="2052"/>
            </w:pPr>
            <w:r w:rsidRPr="00BE41B0">
              <w:t>BT34 5DQ</w:t>
            </w:r>
          </w:p>
          <w:p w:rsidR="003C7A5A" w:rsidRPr="00BE41B0" w:rsidRDefault="003C7A5A" w:rsidP="00000CEA">
            <w:pPr>
              <w:ind w:left="3564"/>
            </w:pPr>
            <w:r w:rsidRPr="00BE41B0">
              <w:t>Tel: 028 406 30630</w:t>
            </w:r>
          </w:p>
          <w:p w:rsidR="003C7A5A" w:rsidRPr="00BE41B0" w:rsidRDefault="003C7A5A" w:rsidP="00000CEA">
            <w:r w:rsidRPr="00BE41B0">
              <w:t xml:space="preserve">                                                            www.stmarysrathfriland.co.uk</w:t>
            </w:r>
          </w:p>
          <w:p w:rsidR="003C7A5A" w:rsidRPr="00BE41B0" w:rsidRDefault="003C7A5A" w:rsidP="00000CEA"/>
          <w:p w:rsidR="003C7A5A" w:rsidRPr="00BE41B0" w:rsidRDefault="003C7A5A" w:rsidP="00000CEA"/>
          <w:p w:rsidR="003C7A5A" w:rsidRPr="00BE41B0" w:rsidRDefault="003C7A5A" w:rsidP="00000CEA"/>
          <w:p w:rsidR="003C7A5A" w:rsidRPr="00BE41B0" w:rsidRDefault="003C7A5A" w:rsidP="00000CEA">
            <w:pPr>
              <w:ind w:left="2664"/>
            </w:pPr>
          </w:p>
        </w:tc>
      </w:tr>
    </w:tbl>
    <w:p w:rsidR="003C7A5A" w:rsidRPr="00BE41B0" w:rsidRDefault="003C7A5A" w:rsidP="003C7A5A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11/1/21</w:t>
      </w:r>
    </w:p>
    <w:p w:rsidR="003C7A5A" w:rsidRPr="00BE41B0" w:rsidRDefault="003C7A5A" w:rsidP="003C7A5A">
      <w:pPr>
        <w:jc w:val="both"/>
        <w:rPr>
          <w:bdr w:val="none" w:sz="0" w:space="0" w:color="auto" w:frame="1"/>
        </w:rPr>
      </w:pPr>
    </w:p>
    <w:p w:rsidR="003C7A5A" w:rsidRDefault="003C7A5A" w:rsidP="003C7A5A">
      <w:pPr>
        <w:jc w:val="both"/>
        <w:rPr>
          <w:bdr w:val="none" w:sz="0" w:space="0" w:color="auto" w:frame="1"/>
        </w:rPr>
      </w:pPr>
      <w:r w:rsidRPr="00BE41B0">
        <w:rPr>
          <w:bdr w:val="none" w:sz="0" w:space="0" w:color="auto" w:frame="1"/>
        </w:rPr>
        <w:t xml:space="preserve">Dear Parent or Guardian, </w:t>
      </w:r>
    </w:p>
    <w:p w:rsidR="003C7A5A" w:rsidRPr="00BE41B0" w:rsidRDefault="003C7A5A" w:rsidP="003C7A5A">
      <w:pPr>
        <w:jc w:val="both"/>
        <w:rPr>
          <w:bdr w:val="none" w:sz="0" w:space="0" w:color="auto" w:frame="1"/>
        </w:rPr>
      </w:pPr>
    </w:p>
    <w:p w:rsidR="003C7A5A" w:rsidRDefault="003C7A5A" w:rsidP="003C7A5A">
      <w:pPr>
        <w:jc w:val="both"/>
        <w:rPr>
          <w:bdr w:val="none" w:sz="0" w:space="0" w:color="auto" w:frame="1"/>
        </w:rPr>
      </w:pPr>
      <w:r w:rsidRPr="00BE41B0">
        <w:rPr>
          <w:bdr w:val="none" w:sz="0" w:space="0" w:color="auto" w:frame="1"/>
        </w:rPr>
        <w:t xml:space="preserve">Your child will be using </w:t>
      </w:r>
      <w:proofErr w:type="spellStart"/>
      <w:r w:rsidRPr="00BE41B0">
        <w:rPr>
          <w:bdr w:val="none" w:sz="0" w:space="0" w:color="auto" w:frame="1"/>
        </w:rPr>
        <w:t>Mathletics</w:t>
      </w:r>
      <w:proofErr w:type="spellEnd"/>
      <w:r w:rsidRPr="00BE41B0">
        <w:rPr>
          <w:bdr w:val="none" w:sz="0" w:space="0" w:color="auto" w:frame="1"/>
        </w:rPr>
        <w:t xml:space="preserve"> as part of their mathematics learning at home and also on our return to school. </w:t>
      </w:r>
      <w:proofErr w:type="spellStart"/>
      <w:r w:rsidRPr="00BE41B0">
        <w:rPr>
          <w:bdr w:val="none" w:sz="0" w:space="0" w:color="auto" w:frame="1"/>
        </w:rPr>
        <w:t>Mathletics</w:t>
      </w:r>
      <w:proofErr w:type="spellEnd"/>
      <w:r w:rsidRPr="00BE41B0">
        <w:rPr>
          <w:bdr w:val="none" w:sz="0" w:space="0" w:color="auto" w:frame="1"/>
        </w:rPr>
        <w:t xml:space="preserve"> is a targeted, rewarding and captivating online learning resource, which is aligned to curriculum standards. Your child has take-home access to </w:t>
      </w:r>
      <w:proofErr w:type="spellStart"/>
      <w:r w:rsidRPr="00BE41B0">
        <w:rPr>
          <w:bdr w:val="none" w:sz="0" w:space="0" w:color="auto" w:frame="1"/>
        </w:rPr>
        <w:t>Mathletics</w:t>
      </w:r>
      <w:proofErr w:type="spellEnd"/>
      <w:r w:rsidRPr="00BE41B0">
        <w:rPr>
          <w:bdr w:val="none" w:sz="0" w:space="0" w:color="auto" w:frame="1"/>
        </w:rPr>
        <w:t xml:space="preserve"> – they simply sign in with their username and password using any compatible computer or mobile device. </w:t>
      </w:r>
    </w:p>
    <w:p w:rsidR="003C7A5A" w:rsidRDefault="003C7A5A" w:rsidP="003C7A5A">
      <w:pPr>
        <w:jc w:val="both"/>
        <w:rPr>
          <w:bdr w:val="none" w:sz="0" w:space="0" w:color="auto" w:frame="1"/>
        </w:rPr>
      </w:pPr>
    </w:p>
    <w:p w:rsidR="003C7A5A" w:rsidRPr="00BE41B0" w:rsidRDefault="003C7A5A" w:rsidP="003C7A5A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The </w:t>
      </w:r>
      <w:r w:rsidRPr="00BE41B0">
        <w:rPr>
          <w:bdr w:val="none" w:sz="0" w:space="0" w:color="auto" w:frame="1"/>
        </w:rPr>
        <w:t>children’s individual usernames and passwords will be emailed to you by Thursday 14</w:t>
      </w:r>
      <w:r w:rsidRPr="00BE41B0">
        <w:rPr>
          <w:bdr w:val="none" w:sz="0" w:space="0" w:color="auto" w:frame="1"/>
          <w:vertAlign w:val="superscript"/>
        </w:rPr>
        <w:t>th</w:t>
      </w:r>
      <w:r w:rsidRPr="00BE41B0">
        <w:rPr>
          <w:bdr w:val="none" w:sz="0" w:space="0" w:color="auto" w:frame="1"/>
        </w:rPr>
        <w:t xml:space="preserve"> of January. There will be no tasks assigned until Thursday 14</w:t>
      </w:r>
      <w:r w:rsidRPr="00BE41B0">
        <w:rPr>
          <w:bdr w:val="none" w:sz="0" w:space="0" w:color="auto" w:frame="1"/>
          <w:vertAlign w:val="superscript"/>
        </w:rPr>
        <w:t>th</w:t>
      </w:r>
      <w:r w:rsidRPr="00BE41B0">
        <w:rPr>
          <w:bdr w:val="none" w:sz="0" w:space="0" w:color="auto" w:frame="1"/>
        </w:rPr>
        <w:t xml:space="preserve">, although you may receive your child’s details before then. Your child can then login to </w:t>
      </w:r>
      <w:proofErr w:type="spellStart"/>
      <w:r w:rsidRPr="00BE41B0">
        <w:rPr>
          <w:bdr w:val="none" w:sz="0" w:space="0" w:color="auto" w:frame="1"/>
        </w:rPr>
        <w:t>Mathletics</w:t>
      </w:r>
      <w:proofErr w:type="spellEnd"/>
      <w:r w:rsidRPr="00BE41B0">
        <w:rPr>
          <w:bdr w:val="none" w:sz="0" w:space="0" w:color="auto" w:frame="1"/>
        </w:rPr>
        <w:t xml:space="preserve"> and complete the tasks that have been assigned to them. There are short videos on the site to ensure you get the best experience possible.</w:t>
      </w:r>
    </w:p>
    <w:p w:rsidR="003C7A5A" w:rsidRPr="00BE41B0" w:rsidRDefault="003C7A5A" w:rsidP="003C7A5A">
      <w:pPr>
        <w:jc w:val="both"/>
        <w:rPr>
          <w:b/>
          <w:bdr w:val="none" w:sz="0" w:space="0" w:color="auto" w:frame="1"/>
        </w:rPr>
      </w:pPr>
    </w:p>
    <w:p w:rsidR="003C7A5A" w:rsidRPr="00BE41B0" w:rsidRDefault="003C7A5A" w:rsidP="003C7A5A">
      <w:pPr>
        <w:jc w:val="both"/>
        <w:rPr>
          <w:sz w:val="20"/>
          <w:szCs w:val="20"/>
          <w:bdr w:val="none" w:sz="0" w:space="0" w:color="auto" w:frame="1"/>
        </w:rPr>
      </w:pPr>
      <w:r w:rsidRPr="00BE41B0">
        <w:rPr>
          <w:bdr w:val="none" w:sz="0" w:space="0" w:color="auto" w:frame="1"/>
        </w:rPr>
        <w:t xml:space="preserve">Visit </w:t>
      </w:r>
      <w:r w:rsidRPr="00BE41B0">
        <w:rPr>
          <w:b/>
          <w:bdr w:val="none" w:sz="0" w:space="0" w:color="auto" w:frame="1"/>
        </w:rPr>
        <w:t>www.mathletics.com</w:t>
      </w:r>
      <w:r w:rsidRPr="00BE41B0">
        <w:rPr>
          <w:bdr w:val="none" w:sz="0" w:space="0" w:color="auto" w:frame="1"/>
        </w:rPr>
        <w:t xml:space="preserve"> using your child's login details provided by your teacher.</w:t>
      </w:r>
      <w:r w:rsidRPr="00BE41B0">
        <w:rPr>
          <w:sz w:val="20"/>
          <w:szCs w:val="20"/>
          <w:bdr w:val="none" w:sz="0" w:space="0" w:color="auto" w:frame="1"/>
        </w:rPr>
        <w:t xml:space="preserve"> </w:t>
      </w:r>
    </w:p>
    <w:p w:rsidR="003C7A5A" w:rsidRPr="00BE41B0" w:rsidRDefault="003C7A5A" w:rsidP="003C7A5A">
      <w:pPr>
        <w:jc w:val="both"/>
        <w:rPr>
          <w:sz w:val="20"/>
          <w:szCs w:val="20"/>
          <w:bdr w:val="none" w:sz="0" w:space="0" w:color="auto" w:frame="1"/>
        </w:rPr>
      </w:pPr>
    </w:p>
    <w:p w:rsidR="003C7A5A" w:rsidRPr="00BE41B0" w:rsidRDefault="003C7A5A" w:rsidP="003C7A5A">
      <w:pPr>
        <w:jc w:val="both"/>
        <w:rPr>
          <w:sz w:val="20"/>
          <w:szCs w:val="20"/>
          <w:bdr w:val="none" w:sz="0" w:space="0" w:color="auto" w:frame="1"/>
        </w:rPr>
      </w:pPr>
      <w:r w:rsidRPr="00BE41B0">
        <w:rPr>
          <w:bdr w:val="none" w:sz="0" w:space="0" w:color="auto" w:frame="1"/>
        </w:rPr>
        <w:t xml:space="preserve">Extra </w:t>
      </w:r>
      <w:proofErr w:type="spellStart"/>
      <w:r w:rsidRPr="00BE41B0">
        <w:rPr>
          <w:bdr w:val="none" w:sz="0" w:space="0" w:color="auto" w:frame="1"/>
        </w:rPr>
        <w:t>Mathletics</w:t>
      </w:r>
      <w:proofErr w:type="spellEnd"/>
      <w:r w:rsidRPr="00BE41B0">
        <w:rPr>
          <w:bdr w:val="none" w:sz="0" w:space="0" w:color="auto" w:frame="1"/>
        </w:rPr>
        <w:t xml:space="preserve"> practice at home can make all the difference to your child’s progress. Encourage them to achieve a weekly target of 1000 points to earn a certificate, building through bronze, silver and gold across the school year. Go for gold</w:t>
      </w:r>
      <w:r w:rsidRPr="00BE41B0">
        <w:rPr>
          <w:sz w:val="20"/>
          <w:szCs w:val="20"/>
          <w:bdr w:val="none" w:sz="0" w:space="0" w:color="auto" w:frame="1"/>
        </w:rPr>
        <w:t>!</w:t>
      </w:r>
    </w:p>
    <w:p w:rsidR="003C7A5A" w:rsidRDefault="003C7A5A" w:rsidP="003C7A5A"/>
    <w:p w:rsidR="003C7A5A" w:rsidRDefault="003C7A5A" w:rsidP="003C7A5A"/>
    <w:p w:rsidR="003C7A5A" w:rsidRDefault="003C7A5A" w:rsidP="003C7A5A">
      <w:r>
        <w:t xml:space="preserve">                                                           </w:t>
      </w:r>
    </w:p>
    <w:p w:rsidR="003C7A5A" w:rsidRDefault="003C7A5A" w:rsidP="003C7A5A">
      <w:r>
        <w:t>Yours sincerely</w:t>
      </w:r>
    </w:p>
    <w:p w:rsidR="003C7A5A" w:rsidRDefault="003C7A5A" w:rsidP="003C7A5A"/>
    <w:p w:rsidR="003C7A5A" w:rsidRDefault="003C7A5A" w:rsidP="003C7A5A">
      <w:r>
        <w:t>Niall Donnan (</w:t>
      </w:r>
      <w:proofErr w:type="spellStart"/>
      <w:r>
        <w:t>Maths</w:t>
      </w:r>
      <w:proofErr w:type="spellEnd"/>
      <w:r>
        <w:t xml:space="preserve"> Coordinator)</w:t>
      </w:r>
    </w:p>
    <w:p w:rsidR="003C7A5A" w:rsidRDefault="003C7A5A" w:rsidP="003C7A5A"/>
    <w:p w:rsidR="003C7A5A" w:rsidRDefault="003C7A5A" w:rsidP="003C7A5A">
      <w:r>
        <w:t xml:space="preserve">Margaret </w:t>
      </w:r>
      <w:proofErr w:type="spellStart"/>
      <w:r>
        <w:t>McConville</w:t>
      </w:r>
      <w:proofErr w:type="spellEnd"/>
    </w:p>
    <w:p w:rsidR="001751B1" w:rsidRDefault="001751B1">
      <w:bookmarkStart w:id="0" w:name="_GoBack"/>
      <w:bookmarkEnd w:id="0"/>
    </w:p>
    <w:sectPr w:rsidR="00175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5A"/>
    <w:rsid w:val="001751B1"/>
    <w:rsid w:val="003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6EE66-3DB3-4A2F-99B7-E224383A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MCCONVILLE</dc:creator>
  <cp:keywords/>
  <dc:description/>
  <cp:lastModifiedBy>M MCCONVILLE</cp:lastModifiedBy>
  <cp:revision>1</cp:revision>
  <dcterms:created xsi:type="dcterms:W3CDTF">2021-01-11T14:31:00Z</dcterms:created>
  <dcterms:modified xsi:type="dcterms:W3CDTF">2021-01-11T14:32:00Z</dcterms:modified>
</cp:coreProperties>
</file>